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r>
        <w:t>项目需求书（</w:t>
      </w:r>
      <w:r>
        <w:rPr>
          <w:rFonts w:hint="eastAsia"/>
        </w:rPr>
        <w:t>乘用车、客车</w:t>
      </w:r>
      <w: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乘用车、客车</w:t>
      </w:r>
      <w:r>
        <w:rPr>
          <w:rFonts w:ascii="Times New Roman" w:hAnsi="Times New Roman" w:cs="Times New Roman"/>
          <w:sz w:val="24"/>
          <w:szCs w:val="24"/>
        </w:rPr>
        <w:t>项目需求书应至少包括以下内容，请采购人按此标准填写，谢谢。</w:t>
      </w:r>
    </w:p>
    <w:p>
      <w:pPr>
        <w:pStyle w:val="10"/>
        <w:numPr>
          <w:ilvl w:val="0"/>
          <w:numId w:val="1"/>
        </w:numPr>
        <w:spacing w:line="360" w:lineRule="auto"/>
        <w:ind w:firstLineChars="0"/>
        <w:rPr>
          <w:rFonts w:ascii="Times New Roman" w:hAnsi="Times New Roman" w:cs="Times New Roman"/>
          <w:b/>
          <w:sz w:val="24"/>
          <w:szCs w:val="24"/>
        </w:rPr>
      </w:pPr>
      <w:r>
        <w:rPr>
          <w:rFonts w:ascii="Times New Roman" w:hAnsi="Times New Roman" w:cs="Times New Roman"/>
          <w:b/>
          <w:sz w:val="24"/>
          <w:szCs w:val="24"/>
        </w:rPr>
        <w:t>项目背景</w:t>
      </w:r>
    </w:p>
    <w:p>
      <w:pPr>
        <w:spacing w:line="360" w:lineRule="auto"/>
        <w:ind w:left="482"/>
        <w:rPr>
          <w:rFonts w:ascii="Times New Roman" w:hAnsi="Times New Roman" w:cs="Times New Roman"/>
          <w:b/>
          <w:sz w:val="24"/>
          <w:szCs w:val="24"/>
        </w:rPr>
      </w:pPr>
      <w:r>
        <w:rPr>
          <w:rFonts w:hint="eastAsia" w:ascii="Times New Roman" w:hAnsi="Times New Roman" w:cs="Times New Roman"/>
          <w:sz w:val="24"/>
          <w:szCs w:val="24"/>
        </w:rPr>
        <w:t>由采购人自行填写。</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二、项目预算</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第一包：</w:t>
      </w:r>
      <w:r>
        <w:rPr>
          <w:rFonts w:hint="eastAsia" w:ascii="Times New Roman" w:hAnsi="Times New Roman" w:cs="Times New Roman"/>
          <w:sz w:val="24"/>
          <w:szCs w:val="24"/>
          <w:lang w:val="en-US" w:eastAsia="zh-CN"/>
        </w:rPr>
        <w:t>125000</w:t>
      </w:r>
      <w:r>
        <w:rPr>
          <w:rFonts w:hint="eastAsia" w:ascii="Times New Roman" w:hAnsi="Times New Roman" w:cs="Times New Roman"/>
          <w:sz w:val="24"/>
          <w:szCs w:val="24"/>
        </w:rPr>
        <w:t>元；</w:t>
      </w:r>
    </w:p>
    <w:p>
      <w:pPr>
        <w:spacing w:line="360" w:lineRule="auto"/>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预算应包含车辆及附件货款、运输费、运输保险费、装卸费、安装调试费</w:t>
      </w:r>
      <w:r>
        <w:rPr>
          <w:rFonts w:hint="eastAsia" w:ascii="Times New Roman" w:hAnsi="Times New Roman" w:cs="Times New Roman"/>
          <w:color w:val="FF0000"/>
          <w:sz w:val="24"/>
          <w:szCs w:val="24"/>
          <w:lang w:eastAsia="zh-CN"/>
        </w:rPr>
        <w:t>、</w:t>
      </w:r>
      <w:r>
        <w:rPr>
          <w:rFonts w:hint="eastAsia" w:ascii="Times New Roman" w:hAnsi="Times New Roman" w:cs="Times New Roman"/>
          <w:color w:val="FF0000"/>
          <w:sz w:val="24"/>
          <w:szCs w:val="24"/>
          <w:lang w:val="en-US" w:eastAsia="zh-CN"/>
        </w:rPr>
        <w:t>车辆购置税、机动车保险</w:t>
      </w:r>
      <w:r>
        <w:rPr>
          <w:rFonts w:ascii="Times New Roman" w:hAnsi="Times New Roman" w:cs="Times New Roman"/>
          <w:color w:val="FF0000"/>
          <w:sz w:val="24"/>
          <w:szCs w:val="24"/>
        </w:rPr>
        <w:t>及其他应有的费用。</w:t>
      </w:r>
    </w:p>
    <w:p>
      <w:pPr>
        <w:spacing w:line="360" w:lineRule="auto"/>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不包含机动车号牌费用。</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三、</w:t>
      </w:r>
      <w:r>
        <w:rPr>
          <w:rFonts w:hint="eastAsia" w:ascii="Times New Roman" w:hAnsi="Times New Roman" w:cs="Times New Roman"/>
          <w:b/>
          <w:sz w:val="24"/>
          <w:szCs w:val="24"/>
        </w:rPr>
        <w:t>资格要求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（一）投标人须具备《中华人民共和国政府采购法》第二十二条第一款规定的条件。</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（二）本项目</w:t>
      </w:r>
      <w:r>
        <w:rPr>
          <w:rFonts w:hint="eastAsia" w:ascii="Times New Roman" w:hAnsi="Times New Roman" w:cs="Times New Roman"/>
          <w:color w:val="FF0000"/>
          <w:sz w:val="24"/>
          <w:szCs w:val="24"/>
        </w:rPr>
        <w:t>不接受</w:t>
      </w:r>
      <w:r>
        <w:rPr>
          <w:rFonts w:hint="eastAsia" w:ascii="Times New Roman" w:hAnsi="Times New Roman" w:cs="Times New Roman"/>
          <w:sz w:val="24"/>
          <w:szCs w:val="24"/>
        </w:rPr>
        <w:t>联合体。</w:t>
      </w:r>
    </w:p>
    <w:p>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服务要求</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所投车辆包修期限不低于</w:t>
      </w:r>
      <w:r>
        <w:rPr>
          <w:rFonts w:ascii="Times New Roman" w:hAnsi="Times New Roman" w:cs="Times New Roman"/>
          <w:color w:val="FF0000"/>
          <w:sz w:val="24"/>
          <w:szCs w:val="24"/>
        </w:rPr>
        <w:t>3年</w:t>
      </w:r>
      <w:r>
        <w:rPr>
          <w:rFonts w:ascii="Times New Roman" w:hAnsi="Times New Roman" w:cs="Times New Roman"/>
          <w:sz w:val="24"/>
          <w:szCs w:val="24"/>
        </w:rPr>
        <w:t>或者行驶里程</w:t>
      </w:r>
      <w:r>
        <w:rPr>
          <w:rFonts w:ascii="Times New Roman" w:hAnsi="Times New Roman" w:cs="Times New Roman"/>
          <w:color w:val="FF0000"/>
          <w:sz w:val="24"/>
          <w:szCs w:val="24"/>
        </w:rPr>
        <w:t>100,000公里</w:t>
      </w:r>
      <w:r>
        <w:rPr>
          <w:rFonts w:ascii="Times New Roman" w:hAnsi="Times New Roman" w:cs="Times New Roman"/>
          <w:sz w:val="24"/>
          <w:szCs w:val="24"/>
        </w:rPr>
        <w:t>，以先到者为准；所投车辆三包（修理、更换、退货）有效期限不低于</w:t>
      </w:r>
      <w:r>
        <w:rPr>
          <w:rFonts w:ascii="Times New Roman" w:hAnsi="Times New Roman" w:cs="Times New Roman"/>
          <w:color w:val="FF0000"/>
          <w:sz w:val="24"/>
          <w:szCs w:val="24"/>
        </w:rPr>
        <w:t>2年</w:t>
      </w:r>
      <w:r>
        <w:rPr>
          <w:rFonts w:ascii="Times New Roman" w:hAnsi="Times New Roman" w:cs="Times New Roman"/>
          <w:sz w:val="24"/>
          <w:szCs w:val="24"/>
        </w:rPr>
        <w:t>或者行驶里程</w:t>
      </w:r>
      <w:r>
        <w:rPr>
          <w:rFonts w:ascii="Times New Roman" w:hAnsi="Times New Roman" w:cs="Times New Roman"/>
          <w:color w:val="FF0000"/>
          <w:sz w:val="24"/>
          <w:szCs w:val="24"/>
        </w:rPr>
        <w:t>50,000公里</w:t>
      </w:r>
      <w:r>
        <w:rPr>
          <w:rFonts w:ascii="Times New Roman" w:hAnsi="Times New Roman" w:cs="Times New Roman"/>
          <w:sz w:val="24"/>
          <w:szCs w:val="24"/>
        </w:rPr>
        <w:t>，以先到者为准。包修期和三包有效期自供应商开具购车发票之日起计算。</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在包修期内，车辆出现产品质量问题，供应商负责免费修理（包括工时费和材料费）。</w:t>
      </w:r>
    </w:p>
    <w:p>
      <w:pPr>
        <w:autoSpaceDE w:val="0"/>
        <w:autoSpaceDN w:val="0"/>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五</w:t>
      </w:r>
      <w:r>
        <w:rPr>
          <w:rFonts w:ascii="Times New Roman" w:hAnsi="Times New Roman" w:cs="Times New Roman"/>
          <w:b/>
          <w:sz w:val="24"/>
        </w:rPr>
        <w:t>、交货要求</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交货时间：</w:t>
      </w:r>
      <w:r>
        <w:rPr>
          <w:rFonts w:hint="eastAsia" w:ascii="Times New Roman" w:hAnsi="Times New Roman" w:cs="Times New Roman"/>
          <w:sz w:val="24"/>
          <w:szCs w:val="24"/>
          <w:lang w:val="en-US" w:eastAsia="zh-CN"/>
        </w:rPr>
        <w:t>签订合同之日起60日内（特殊情况以合同为准）</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交货地点：</w:t>
      </w:r>
      <w:r>
        <w:rPr>
          <w:rFonts w:hint="eastAsia" w:ascii="Times New Roman" w:hAnsi="Times New Roman" w:cs="Times New Roman"/>
          <w:sz w:val="24"/>
          <w:szCs w:val="24"/>
          <w:lang w:val="en-US" w:eastAsia="zh-CN"/>
        </w:rPr>
        <w:t>天津市南开区保山道108号（特殊情况以合同为准）</w:t>
      </w:r>
    </w:p>
    <w:p>
      <w:pPr>
        <w:autoSpaceDE w:val="0"/>
        <w:autoSpaceDN w:val="0"/>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、付款方式</w:t>
      </w:r>
    </w:p>
    <w:p>
      <w:pPr>
        <w:autoSpaceDE w:val="0"/>
        <w:autoSpaceDN w:val="0"/>
        <w:spacing w:line="360" w:lineRule="auto"/>
        <w:ind w:firstLine="480" w:firstLineChars="200"/>
        <w:rPr>
          <w:rFonts w:hint="default" w:ascii="Times New Roman" w:hAnsi="Times New Roman" w:cs="Times New Roman" w:eastAsiaTheme="minorEastAsia"/>
          <w:b/>
          <w:sz w:val="24"/>
          <w:lang w:val="en-US" w:eastAsia="zh-CN"/>
        </w:rPr>
      </w:pPr>
      <w:r>
        <w:rPr>
          <w:rFonts w:ascii="Times New Roman" w:hAnsi="Times New Roman" w:cs="Times New Roman"/>
          <w:sz w:val="24"/>
        </w:rPr>
        <w:t>货到现场安装、调试完毕，所有设备使用无质量问题，验收合格后</w:t>
      </w:r>
      <w:r>
        <w:rPr>
          <w:rFonts w:hint="eastAsia" w:ascii="Times New Roman" w:hAnsi="Times New Roman" w:cs="Times New Roman"/>
          <w:color w:val="FF0000"/>
          <w:kern w:val="0"/>
          <w:sz w:val="24"/>
          <w:szCs w:val="24"/>
          <w:lang w:val="en-US" w:eastAsia="zh-CN"/>
        </w:rPr>
        <w:t>10</w:t>
      </w:r>
      <w:r>
        <w:rPr>
          <w:rFonts w:ascii="Times New Roman" w:hAnsi="Times New Roman" w:cs="Times New Roman"/>
          <w:color w:val="FF0000"/>
          <w:sz w:val="24"/>
        </w:rPr>
        <w:t>个</w:t>
      </w:r>
      <w:r>
        <w:rPr>
          <w:rFonts w:ascii="Times New Roman" w:hAnsi="Times New Roman" w:cs="Times New Roman"/>
          <w:sz w:val="24"/>
        </w:rPr>
        <w:t>工作日内支付合同总额的</w:t>
      </w:r>
      <w:r>
        <w:rPr>
          <w:rFonts w:hint="eastAsia" w:ascii="Times New Roman" w:hAnsi="Times New Roman" w:cs="Times New Roman"/>
          <w:color w:val="FF0000"/>
          <w:kern w:val="0"/>
          <w:sz w:val="24"/>
          <w:szCs w:val="24"/>
          <w:lang w:val="en-US" w:eastAsia="zh-CN"/>
        </w:rPr>
        <w:t>100</w:t>
      </w:r>
      <w:r>
        <w:rPr>
          <w:rFonts w:ascii="Times New Roman" w:hAnsi="Times New Roman" w:cs="Times New Roman"/>
          <w:color w:val="FF0000"/>
          <w:sz w:val="24"/>
        </w:rPr>
        <w:t>%</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具体以合同为准）</w:t>
      </w:r>
    </w:p>
    <w:p>
      <w:pPr>
        <w:autoSpaceDE w:val="0"/>
        <w:autoSpaceDN w:val="0"/>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七</w:t>
      </w:r>
      <w:r>
        <w:rPr>
          <w:rFonts w:ascii="Times New Roman" w:hAnsi="Times New Roman" w:cs="Times New Roman"/>
          <w:b/>
          <w:sz w:val="24"/>
        </w:rPr>
        <w:t>、技术要求</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68"/>
        <w:gridCol w:w="880"/>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blHeader/>
          <w:jc w:val="center"/>
        </w:trPr>
        <w:tc>
          <w:tcPr>
            <w:tcW w:w="731" w:type="dxa"/>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序号</w:t>
            </w:r>
          </w:p>
        </w:tc>
        <w:tc>
          <w:tcPr>
            <w:tcW w:w="1468" w:type="dxa"/>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采购项名称</w:t>
            </w:r>
          </w:p>
        </w:tc>
        <w:tc>
          <w:tcPr>
            <w:tcW w:w="880" w:type="dxa"/>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数量</w:t>
            </w:r>
          </w:p>
        </w:tc>
        <w:tc>
          <w:tcPr>
            <w:tcW w:w="5443" w:type="dxa"/>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需求条款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restart"/>
            <w:vAlign w:val="center"/>
          </w:tcPr>
          <w:p>
            <w:pPr>
              <w:widowControl/>
              <w:snapToGrid w:val="0"/>
              <w:jc w:val="center"/>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kern w:val="0"/>
                <w:sz w:val="24"/>
                <w:szCs w:val="24"/>
                <w:lang w:val="en-US" w:eastAsia="zh-CN"/>
              </w:rPr>
              <w:t>1</w:t>
            </w:r>
          </w:p>
        </w:tc>
        <w:tc>
          <w:tcPr>
            <w:tcW w:w="1468" w:type="dxa"/>
            <w:vMerge w:val="restart"/>
            <w:vAlign w:val="center"/>
          </w:tcPr>
          <w:p>
            <w:pPr>
              <w:widowControl/>
              <w:snapToGrid w:val="0"/>
              <w:jc w:val="center"/>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kern w:val="0"/>
                <w:sz w:val="24"/>
                <w:szCs w:val="24"/>
                <w:lang w:val="en-US" w:eastAsia="zh-CN"/>
              </w:rPr>
              <w:t>新能源轿车</w:t>
            </w:r>
          </w:p>
        </w:tc>
        <w:tc>
          <w:tcPr>
            <w:tcW w:w="880" w:type="dxa"/>
            <w:vMerge w:val="restart"/>
            <w:vAlign w:val="center"/>
          </w:tcPr>
          <w:p>
            <w:pPr>
              <w:widowControl/>
              <w:snapToGrid w:val="0"/>
              <w:jc w:val="center"/>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kern w:val="0"/>
                <w:sz w:val="24"/>
                <w:szCs w:val="24"/>
                <w:lang w:val="en-US" w:eastAsia="zh-CN"/>
              </w:rPr>
              <w:t>1辆</w:t>
            </w:r>
          </w:p>
        </w:tc>
        <w:tc>
          <w:tcPr>
            <w:tcW w:w="5443" w:type="dxa"/>
            <w:shd w:val="clear" w:color="auto" w:fill="auto"/>
            <w:vAlign w:val="top"/>
          </w:tcPr>
          <w:p>
            <w:pPr>
              <w:pStyle w:val="11"/>
              <w:spacing w:before="140" w:line="228" w:lineRule="auto"/>
              <w:ind w:left="116" w:leftChars="0"/>
              <w:rPr>
                <w:rFonts w:hint="default" w:ascii="宋体" w:hAnsi="宋体" w:eastAsia="宋体" w:cs="宋体"/>
                <w:kern w:val="2"/>
                <w:sz w:val="20"/>
                <w:szCs w:val="20"/>
                <w:lang w:val="en-US" w:eastAsia="zh-CN" w:bidi="ar-SA"/>
              </w:rPr>
            </w:pPr>
            <w:r>
              <w:rPr>
                <w:spacing w:val="8"/>
              </w:rPr>
              <w:t>★车辆颜色：</w:t>
            </w:r>
            <w:r>
              <w:rPr>
                <w:rFonts w:hint="eastAsia"/>
                <w:spacing w:val="8"/>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0" w:line="230" w:lineRule="auto"/>
              <w:ind w:left="116" w:leftChars="0"/>
              <w:rPr>
                <w:rFonts w:hint="default" w:ascii="宋体" w:hAnsi="宋体" w:eastAsia="宋体" w:cs="宋体"/>
                <w:kern w:val="2"/>
                <w:sz w:val="20"/>
                <w:szCs w:val="20"/>
                <w:lang w:val="en-US" w:eastAsia="zh-CN" w:bidi="ar-SA"/>
              </w:rPr>
            </w:pPr>
            <w:r>
              <w:rPr>
                <w:spacing w:val="8"/>
              </w:rPr>
              <w:t>★</w:t>
            </w:r>
            <w:r>
              <w:rPr>
                <w:spacing w:val="2"/>
              </w:rPr>
              <w:t>车身结构：</w:t>
            </w:r>
            <w:r>
              <w:rPr>
                <w:rFonts w:hint="eastAsia"/>
                <w:spacing w:val="2"/>
                <w:lang w:val="en-US" w:eastAsia="zh-CN"/>
              </w:rPr>
              <w:t>4门5座三厢车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0" w:line="228" w:lineRule="auto"/>
              <w:ind w:left="116" w:leftChars="0"/>
              <w:rPr>
                <w:rFonts w:hint="default" w:ascii="宋体" w:hAnsi="宋体" w:eastAsia="宋体" w:cs="宋体"/>
                <w:kern w:val="2"/>
                <w:sz w:val="20"/>
                <w:szCs w:val="20"/>
                <w:lang w:val="en-US" w:eastAsia="zh-CN" w:bidi="ar-SA"/>
              </w:rPr>
            </w:pPr>
            <w:r>
              <w:rPr>
                <w:spacing w:val="8"/>
              </w:rPr>
              <w:t>★能源类型：</w:t>
            </w:r>
            <w:r>
              <w:rPr>
                <w:rFonts w:hint="eastAsia"/>
                <w:spacing w:val="8"/>
                <w:lang w:val="en-US" w:eastAsia="zh-CN"/>
              </w:rPr>
              <w:t>纯电动</w:t>
            </w:r>
          </w:p>
        </w:tc>
      </w:tr>
      <w:tr>
        <w:tblPrEx>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0" w:line="228" w:lineRule="auto"/>
              <w:ind w:left="116" w:leftChars="0"/>
              <w:rPr>
                <w:rFonts w:hint="default" w:ascii="宋体" w:hAnsi="宋体" w:eastAsia="宋体" w:cs="宋体"/>
                <w:kern w:val="2"/>
                <w:sz w:val="20"/>
                <w:szCs w:val="20"/>
                <w:lang w:val="en-US" w:eastAsia="zh-CN" w:bidi="ar-SA"/>
              </w:rPr>
            </w:pPr>
            <w:r>
              <w:rPr>
                <w:rFonts w:hint="eastAsia"/>
                <w:spacing w:val="2"/>
                <w:lang w:val="en-US" w:eastAsia="zh-CN"/>
              </w:rPr>
              <w:t>纯电续航里程（KM）：</w:t>
            </w:r>
            <w:r>
              <w:rPr>
                <w:spacing w:val="6"/>
              </w:rPr>
              <w:t>≥</w:t>
            </w:r>
            <w:r>
              <w:rPr>
                <w:rFonts w:hint="eastAsia"/>
                <w:spacing w:val="6"/>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28" w:line="228" w:lineRule="auto"/>
              <w:ind w:left="116" w:leftChars="0"/>
              <w:rPr>
                <w:rFonts w:hint="default" w:ascii="宋体" w:hAnsi="宋体" w:eastAsia="宋体" w:cs="宋体"/>
                <w:kern w:val="2"/>
                <w:sz w:val="20"/>
                <w:szCs w:val="20"/>
                <w:lang w:val="en-US" w:eastAsia="zh-CN" w:bidi="ar-SA"/>
              </w:rPr>
            </w:pPr>
            <w:r>
              <w:rPr>
                <w:spacing w:val="6"/>
              </w:rPr>
              <w:t>车身尺寸（</w:t>
            </w:r>
            <w:r>
              <w:t>mm</w:t>
            </w:r>
            <w:r>
              <w:rPr>
                <w:spacing w:val="6"/>
              </w:rPr>
              <w:t>）长：</w:t>
            </w:r>
            <w:r>
              <w:rPr>
                <w:spacing w:val="-65"/>
              </w:rPr>
              <w:t xml:space="preserve"> </w:t>
            </w:r>
            <w:r>
              <w:rPr>
                <w:spacing w:val="6"/>
              </w:rPr>
              <w:t>4</w:t>
            </w:r>
            <w:r>
              <w:rPr>
                <w:rFonts w:hint="eastAsia"/>
                <w:spacing w:val="6"/>
                <w:lang w:val="en-US" w:eastAsia="zh-CN"/>
              </w:rPr>
              <w:t>700≤长≤4800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1" w:line="228" w:lineRule="auto"/>
              <w:ind w:left="116" w:leftChars="0"/>
              <w:rPr>
                <w:rFonts w:hint="default" w:ascii="宋体" w:hAnsi="宋体" w:eastAsia="宋体" w:cs="宋体"/>
                <w:kern w:val="2"/>
                <w:sz w:val="20"/>
                <w:szCs w:val="20"/>
                <w:lang w:val="en-US" w:eastAsia="zh-CN" w:bidi="ar-SA"/>
              </w:rPr>
            </w:pPr>
            <w:r>
              <w:rPr>
                <w:spacing w:val="6"/>
              </w:rPr>
              <w:t>车身尺寸（</w:t>
            </w:r>
            <w:r>
              <w:t>mm</w:t>
            </w:r>
            <w:r>
              <w:rPr>
                <w:spacing w:val="6"/>
              </w:rPr>
              <w:t>）宽：</w:t>
            </w:r>
            <w:r>
              <w:rPr>
                <w:spacing w:val="-65"/>
              </w:rPr>
              <w:t xml:space="preserve"> </w:t>
            </w:r>
            <w:r>
              <w:rPr>
                <w:spacing w:val="6"/>
              </w:rPr>
              <w:t>1</w:t>
            </w:r>
            <w:r>
              <w:rPr>
                <w:rFonts w:hint="eastAsia"/>
                <w:spacing w:val="6"/>
                <w:lang w:val="en-US" w:eastAsia="zh-CN"/>
              </w:rPr>
              <w:t>800≤宽≤1900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8" w:lineRule="auto"/>
              <w:ind w:left="116" w:leftChars="0"/>
              <w:rPr>
                <w:rFonts w:hint="default" w:ascii="宋体" w:hAnsi="宋体" w:eastAsia="宋体" w:cs="宋体"/>
                <w:kern w:val="2"/>
                <w:sz w:val="20"/>
                <w:szCs w:val="20"/>
                <w:lang w:val="en-US" w:eastAsia="zh-CN" w:bidi="ar-SA"/>
              </w:rPr>
            </w:pPr>
            <w:r>
              <w:rPr>
                <w:spacing w:val="6"/>
              </w:rPr>
              <w:t>车身尺寸（</w:t>
            </w:r>
            <w:r>
              <w:t>mm</w:t>
            </w:r>
            <w:r>
              <w:rPr>
                <w:spacing w:val="6"/>
              </w:rPr>
              <w:t>）高：</w:t>
            </w:r>
            <w:r>
              <w:rPr>
                <w:spacing w:val="-65"/>
              </w:rPr>
              <w:t xml:space="preserve"> </w:t>
            </w:r>
            <w:r>
              <w:rPr>
                <w:spacing w:val="6"/>
              </w:rPr>
              <w:t>1</w:t>
            </w:r>
            <w:r>
              <w:rPr>
                <w:rFonts w:hint="eastAsia"/>
                <w:spacing w:val="6"/>
                <w:lang w:val="en-US" w:eastAsia="zh-CN"/>
              </w:rPr>
              <w:t>400≤高≤1500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8" w:lineRule="auto"/>
              <w:ind w:left="116" w:leftChars="0"/>
              <w:rPr>
                <w:rFonts w:hint="default" w:ascii="宋体" w:hAnsi="宋体" w:eastAsia="宋体" w:cs="宋体"/>
                <w:kern w:val="2"/>
                <w:sz w:val="20"/>
                <w:szCs w:val="20"/>
                <w:lang w:val="en-US" w:eastAsia="zh-CN" w:bidi="ar-SA"/>
              </w:rPr>
            </w:pPr>
            <w:r>
              <w:rPr>
                <w:spacing w:val="4"/>
              </w:rPr>
              <w:t>轴距（</w:t>
            </w:r>
            <w:r>
              <w:t>mm</w:t>
            </w:r>
            <w:r>
              <w:rPr>
                <w:spacing w:val="7"/>
              </w:rPr>
              <w:t>）：</w:t>
            </w:r>
            <w:r>
              <w:rPr>
                <w:spacing w:val="-62"/>
              </w:rPr>
              <w:t xml:space="preserve"> </w:t>
            </w:r>
            <w:r>
              <w:rPr>
                <w:spacing w:val="4"/>
              </w:rPr>
              <w:t>≥2</w:t>
            </w:r>
            <w:r>
              <w:rPr>
                <w:rFonts w:hint="eastAsia"/>
                <w:spacing w:val="4"/>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8" w:lineRule="auto"/>
              <w:ind w:left="116" w:leftChars="0"/>
              <w:rPr>
                <w:rFonts w:hint="default" w:ascii="宋体" w:hAnsi="宋体" w:eastAsia="宋体" w:cs="宋体"/>
                <w:kern w:val="2"/>
                <w:sz w:val="20"/>
                <w:szCs w:val="20"/>
                <w:lang w:val="en-US" w:eastAsia="zh-CN" w:bidi="ar-SA"/>
              </w:rPr>
            </w:pPr>
            <w:r>
              <w:rPr>
                <w:rFonts w:hint="eastAsia"/>
                <w:lang w:val="en-US" w:eastAsia="zh-CN"/>
              </w:rPr>
              <w:t>电机类型：永磁/同步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8" w:lineRule="auto"/>
              <w:ind w:left="116" w:leftChars="0"/>
              <w:rPr>
                <w:rFonts w:hint="default" w:ascii="宋体" w:hAnsi="宋体" w:eastAsia="宋体" w:cs="宋体"/>
                <w:kern w:val="2"/>
                <w:sz w:val="20"/>
                <w:szCs w:val="20"/>
                <w:lang w:val="en-US" w:eastAsia="zh-CN" w:bidi="ar-SA"/>
              </w:rPr>
            </w:pPr>
            <w:r>
              <w:rPr>
                <w:rFonts w:hint="eastAsia"/>
                <w:spacing w:val="6"/>
                <w:lang w:val="en-US" w:eastAsia="zh-CN"/>
              </w:rPr>
              <w:t>电</w:t>
            </w:r>
            <w:r>
              <w:rPr>
                <w:spacing w:val="6"/>
              </w:rPr>
              <w:t>动机</w:t>
            </w:r>
            <w:r>
              <w:rPr>
                <w:rFonts w:hint="eastAsia"/>
                <w:spacing w:val="6"/>
                <w:lang w:val="en-US" w:eastAsia="zh-CN"/>
              </w:rPr>
              <w:t>总</w:t>
            </w:r>
            <w:r>
              <w:rPr>
                <w:spacing w:val="6"/>
              </w:rPr>
              <w:t>功率（</w:t>
            </w:r>
            <w:r>
              <w:t>kw</w:t>
            </w:r>
            <w:r>
              <w:rPr>
                <w:spacing w:val="7"/>
              </w:rPr>
              <w:t>）</w:t>
            </w:r>
            <w:r>
              <w:rPr>
                <w:rFonts w:hint="eastAsia"/>
                <w:spacing w:val="7"/>
                <w:lang w:eastAsia="zh-CN"/>
              </w:rPr>
              <w:t>：</w:t>
            </w:r>
            <w:r>
              <w:rPr>
                <w:rFonts w:hint="eastAsia"/>
                <w:spacing w:val="7"/>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9" w:lineRule="auto"/>
              <w:ind w:left="111" w:leftChars="0"/>
              <w:rPr>
                <w:rFonts w:hint="default" w:ascii="宋体" w:hAnsi="宋体" w:eastAsia="宋体" w:cs="宋体"/>
                <w:kern w:val="2"/>
                <w:sz w:val="20"/>
                <w:szCs w:val="20"/>
                <w:lang w:val="en-US" w:eastAsia="zh-CN" w:bidi="ar-SA"/>
              </w:rPr>
            </w:pPr>
            <w:r>
              <w:rPr>
                <w:rFonts w:hint="eastAsia"/>
                <w:spacing w:val="2"/>
                <w:lang w:val="en-US" w:eastAsia="zh-CN"/>
              </w:rPr>
              <w:t>电池容量（KWh）：≥65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3" w:line="228" w:lineRule="auto"/>
              <w:ind w:left="116" w:leftChars="0"/>
              <w:rPr>
                <w:rFonts w:hint="default" w:ascii="宋体" w:hAnsi="宋体" w:eastAsia="宋体" w:cs="宋体"/>
                <w:kern w:val="2"/>
                <w:sz w:val="20"/>
                <w:szCs w:val="20"/>
                <w:lang w:val="en-US" w:eastAsia="zh-CN" w:bidi="ar-SA"/>
              </w:rPr>
            </w:pPr>
            <w:r>
              <w:rPr>
                <w:rFonts w:hint="eastAsia"/>
                <w:spacing w:val="6"/>
                <w:lang w:val="en-US" w:eastAsia="zh-CN"/>
              </w:rPr>
              <w:t>电动机总</w:t>
            </w:r>
            <w:r>
              <w:rPr>
                <w:spacing w:val="6"/>
              </w:rPr>
              <w:t>马力（</w:t>
            </w:r>
            <w:r>
              <w:t>Ps</w:t>
            </w:r>
            <w:r>
              <w:rPr>
                <w:spacing w:val="6"/>
              </w:rPr>
              <w:t>）</w:t>
            </w:r>
            <w:r>
              <w:rPr>
                <w:rFonts w:hint="eastAsia"/>
                <w:spacing w:val="6"/>
                <w:lang w:eastAsia="zh-CN"/>
              </w:rPr>
              <w:t>：</w:t>
            </w:r>
            <w:r>
              <w:rPr>
                <w:rFonts w:hint="eastAsia"/>
                <w:spacing w:val="6"/>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3" w:line="229" w:lineRule="auto"/>
              <w:ind w:left="112" w:leftChars="0"/>
              <w:rPr>
                <w:rFonts w:hint="default" w:ascii="宋体" w:hAnsi="宋体" w:eastAsia="宋体" w:cs="宋体"/>
                <w:spacing w:val="-53"/>
                <w:kern w:val="2"/>
                <w:sz w:val="20"/>
                <w:szCs w:val="20"/>
                <w:lang w:val="en-US" w:eastAsia="zh-CN" w:bidi="ar-SA"/>
              </w:rPr>
            </w:pPr>
            <w:r>
              <w:rPr>
                <w:spacing w:val="6"/>
              </w:rPr>
              <w:t>变速箱</w:t>
            </w:r>
            <w:r>
              <w:rPr>
                <w:rFonts w:hint="eastAsia"/>
                <w:spacing w:val="6"/>
                <w:lang w:eastAsia="zh-CN"/>
              </w:rPr>
              <w:t>：</w:t>
            </w:r>
            <w:r>
              <w:rPr>
                <w:rFonts w:hint="eastAsia"/>
                <w:spacing w:val="6"/>
                <w:lang w:val="en-US" w:eastAsia="zh-CN"/>
              </w:rPr>
              <w:t>电动车单速变速箱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3" w:line="229" w:lineRule="auto"/>
              <w:ind w:left="115" w:leftChars="0"/>
              <w:rPr>
                <w:rFonts w:hint="default" w:ascii="宋体" w:hAnsi="宋体" w:eastAsia="宋体" w:cs="宋体"/>
                <w:kern w:val="2"/>
                <w:sz w:val="20"/>
                <w:szCs w:val="20"/>
                <w:lang w:val="en-US" w:eastAsia="zh-CN" w:bidi="ar-SA"/>
              </w:rPr>
            </w:pPr>
            <w:r>
              <w:rPr>
                <w:rFonts w:hint="eastAsia"/>
                <w:spacing w:val="8"/>
                <w:lang w:val="en-US" w:eastAsia="zh-CN"/>
              </w:rPr>
              <w:t>电池类型</w:t>
            </w:r>
            <w:r>
              <w:rPr>
                <w:spacing w:val="8"/>
              </w:rPr>
              <w:t>：</w:t>
            </w:r>
            <w:r>
              <w:rPr>
                <w:rFonts w:hint="eastAsia"/>
                <w:spacing w:val="8"/>
                <w:lang w:val="en-US" w:eastAsia="zh-CN"/>
              </w:rPr>
              <w:t>磷酸铁锂电池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9" w:lineRule="auto"/>
              <w:ind w:left="113" w:leftChars="0"/>
              <w:rPr>
                <w:rFonts w:hint="default" w:ascii="宋体" w:hAnsi="宋体" w:eastAsia="宋体" w:cs="宋体"/>
                <w:kern w:val="2"/>
                <w:sz w:val="20"/>
                <w:szCs w:val="20"/>
                <w:lang w:val="en-US" w:eastAsia="zh-CN" w:bidi="ar-SA"/>
              </w:rPr>
            </w:pPr>
            <w:r>
              <w:rPr>
                <w:spacing w:val="8"/>
              </w:rPr>
              <w:t>制动形式：前</w:t>
            </w:r>
            <w:r>
              <w:rPr>
                <w:rFonts w:hint="eastAsia"/>
                <w:spacing w:val="8"/>
                <w:lang w:val="en-US" w:eastAsia="zh-CN"/>
              </w:rPr>
              <w:t>后</w:t>
            </w:r>
            <w:r>
              <w:rPr>
                <w:spacing w:val="8"/>
              </w:rPr>
              <w:t>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8" w:lineRule="auto"/>
              <w:ind w:left="112" w:leftChars="0"/>
              <w:rPr>
                <w:rFonts w:hint="default" w:ascii="宋体" w:hAnsi="宋体" w:eastAsia="宋体" w:cs="宋体"/>
                <w:kern w:val="2"/>
                <w:sz w:val="20"/>
                <w:szCs w:val="20"/>
                <w:lang w:val="en-US" w:eastAsia="en-US" w:bidi="ar-SA"/>
              </w:rPr>
            </w:pPr>
            <w:r>
              <w:rPr>
                <w:spacing w:val="3"/>
              </w:rPr>
              <w:t>轮胎规格：</w:t>
            </w:r>
            <w:r>
              <w:rPr>
                <w:spacing w:val="-50"/>
              </w:rPr>
              <w:t xml:space="preserve"> </w:t>
            </w:r>
            <w:r>
              <w:rPr>
                <w:spacing w:val="3"/>
              </w:rPr>
              <w:t>2</w:t>
            </w:r>
            <w:r>
              <w:rPr>
                <w:rFonts w:hint="eastAsia"/>
                <w:spacing w:val="3"/>
                <w:lang w:val="en-US" w:eastAsia="zh-CN"/>
              </w:rPr>
              <w:t>2</w:t>
            </w:r>
            <w:r>
              <w:rPr>
                <w:spacing w:val="3"/>
              </w:rPr>
              <w:t>5/</w:t>
            </w:r>
            <w:r>
              <w:rPr>
                <w:rFonts w:hint="eastAsia"/>
                <w:spacing w:val="3"/>
                <w:lang w:val="en-US" w:eastAsia="zh-CN"/>
              </w:rPr>
              <w:t xml:space="preserve">45 </w:t>
            </w:r>
            <w:r>
              <w:rPr>
                <w:spacing w:val="3"/>
              </w:rPr>
              <w:t>R</w:t>
            </w:r>
            <w:r>
              <w:rPr>
                <w:rFonts w:hint="eastAsia"/>
                <w:spacing w:val="3"/>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9" w:lineRule="auto"/>
              <w:ind w:left="113" w:leftChars="0"/>
              <w:rPr>
                <w:rFonts w:hint="default"/>
                <w:spacing w:val="8"/>
                <w:lang w:val="en-US" w:eastAsia="zh-CN"/>
              </w:rPr>
            </w:pPr>
            <w:r>
              <w:rPr>
                <w:spacing w:val="8"/>
              </w:rPr>
              <w:t>其他配置：</w:t>
            </w:r>
            <w:r>
              <w:rPr>
                <w:rFonts w:hint="eastAsia"/>
                <w:spacing w:val="8"/>
                <w:lang w:val="en-US" w:eastAsia="zh-CN"/>
              </w:rPr>
              <w:t>主副驾安全气囊，前排双安全气囊，前排侧安全气囊，胎压显示，前后驻车雷达，360全景影像，全速自适应续航，自动泊车入位，隐藏式门把手，电动后尾门，前排座椅加热。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31" w:type="dxa"/>
            <w:vMerge w:val="continue"/>
            <w:vAlign w:val="center"/>
          </w:tcPr>
          <w:p>
            <w:pPr>
              <w:widowControl/>
              <w:snapToGrid w:val="0"/>
              <w:jc w:val="center"/>
              <w:rPr>
                <w:rFonts w:ascii="Times New Roman" w:hAnsi="Times New Roman" w:cs="Times New Roman"/>
                <w:kern w:val="0"/>
                <w:sz w:val="24"/>
                <w:szCs w:val="24"/>
              </w:rPr>
            </w:pPr>
          </w:p>
        </w:tc>
        <w:tc>
          <w:tcPr>
            <w:tcW w:w="1468" w:type="dxa"/>
            <w:vMerge w:val="continue"/>
            <w:vAlign w:val="center"/>
          </w:tcPr>
          <w:p>
            <w:pPr>
              <w:widowControl/>
              <w:snapToGrid w:val="0"/>
              <w:jc w:val="center"/>
              <w:rPr>
                <w:rFonts w:ascii="Times New Roman" w:hAnsi="Times New Roman" w:cs="Times New Roman"/>
                <w:kern w:val="0"/>
                <w:sz w:val="24"/>
                <w:szCs w:val="24"/>
              </w:rPr>
            </w:pPr>
          </w:p>
        </w:tc>
        <w:tc>
          <w:tcPr>
            <w:tcW w:w="880" w:type="dxa"/>
            <w:vMerge w:val="continue"/>
            <w:vAlign w:val="center"/>
          </w:tcPr>
          <w:p>
            <w:pPr>
              <w:widowControl/>
              <w:snapToGrid w:val="0"/>
              <w:jc w:val="center"/>
              <w:rPr>
                <w:rFonts w:ascii="Times New Roman" w:hAnsi="Times New Roman" w:cs="Times New Roman"/>
                <w:kern w:val="0"/>
                <w:sz w:val="24"/>
                <w:szCs w:val="24"/>
              </w:rPr>
            </w:pPr>
          </w:p>
        </w:tc>
        <w:tc>
          <w:tcPr>
            <w:tcW w:w="5443" w:type="dxa"/>
            <w:shd w:val="clear" w:color="auto" w:fill="auto"/>
            <w:vAlign w:val="top"/>
          </w:tcPr>
          <w:p>
            <w:pPr>
              <w:pStyle w:val="11"/>
              <w:spacing w:before="132" w:line="229" w:lineRule="auto"/>
              <w:ind w:left="113" w:leftChars="0"/>
              <w:rPr>
                <w:rFonts w:hint="default"/>
                <w:spacing w:val="8"/>
                <w:lang w:val="en-US" w:eastAsia="zh-CN"/>
              </w:rPr>
            </w:pPr>
            <w:r>
              <w:rPr>
                <w:spacing w:val="8"/>
              </w:rPr>
              <w:t>★其他</w:t>
            </w:r>
            <w:r>
              <w:rPr>
                <w:rFonts w:hint="eastAsia"/>
                <w:spacing w:val="8"/>
                <w:lang w:val="en-US" w:eastAsia="zh-CN"/>
              </w:rPr>
              <w:t>要求</w:t>
            </w:r>
            <w:r>
              <w:rPr>
                <w:spacing w:val="8"/>
              </w:rPr>
              <w:t>：</w:t>
            </w:r>
            <w:r>
              <w:rPr>
                <w:rFonts w:hint="eastAsia"/>
                <w:spacing w:val="8"/>
                <w:lang w:val="en-US" w:eastAsia="zh-CN"/>
              </w:rPr>
              <w:t>车辆按照2004式警用汽车外观制式标准进行警用车辆喷涂并加装警灯、警报器。</w:t>
            </w:r>
          </w:p>
        </w:tc>
      </w:tr>
    </w:tbl>
    <w:p>
      <w:pPr>
        <w:spacing w:line="360" w:lineRule="auto"/>
        <w:ind w:firstLine="480" w:firstLineChars="200"/>
        <w:outlineLvl w:val="0"/>
        <w:rPr>
          <w:sz w:val="24"/>
        </w:rPr>
      </w:pPr>
      <w:r>
        <w:rPr>
          <w:rFonts w:ascii="Times New Roman" w:hAnsi="Times New Roman" w:cs="Times New Roman"/>
          <w:sz w:val="24"/>
        </w:rPr>
        <w:t>加注“</w:t>
      </w:r>
      <w:r>
        <w:rPr>
          <w:rFonts w:hint="eastAsia" w:ascii="宋体" w:hAnsi="宋体" w:eastAsia="宋体" w:cs="宋体"/>
          <w:sz w:val="24"/>
        </w:rPr>
        <w:t>★</w:t>
      </w:r>
      <w:r>
        <w:rPr>
          <w:rFonts w:ascii="Times New Roman" w:hAnsi="Times New Roman" w:cs="Times New Roman"/>
          <w:sz w:val="24"/>
        </w:rPr>
        <w:t>”号条款为实质性条款，不得出现负偏离，发生负偏离即做无效标处理。</w:t>
      </w:r>
    </w:p>
    <w:p>
      <w:pPr>
        <w:spacing w:line="360" w:lineRule="auto"/>
        <w:ind w:firstLine="480" w:firstLineChars="200"/>
        <w:rPr>
          <w:rFonts w:ascii="Times New Roman" w:hAnsi="Times New Roman" w:cs="Times New Roman"/>
          <w:color w:val="FF0000"/>
          <w:sz w:val="32"/>
          <w:szCs w:val="24"/>
        </w:rPr>
      </w:pPr>
      <w:r>
        <w:rPr>
          <w:rFonts w:ascii="Times New Roman" w:hAnsi="Times New Roman" w:cs="Times New Roman"/>
          <w:sz w:val="24"/>
        </w:rPr>
        <w:t>加注“▲”号的产品为核心产品（如项目需求书中未明确核心产品，则视为全部产品均为核心产品）。</w:t>
      </w:r>
    </w:p>
    <w:p>
      <w:pPr>
        <w:autoSpaceDE w:val="0"/>
        <w:autoSpaceDN w:val="0"/>
        <w:spacing w:line="360" w:lineRule="auto"/>
        <w:ind w:firstLine="482" w:firstLineChars="200"/>
        <w:rPr>
          <w:b/>
          <w:sz w:val="24"/>
        </w:rPr>
      </w:pPr>
      <w:r>
        <w:rPr>
          <w:rFonts w:hint="eastAsia"/>
          <w:b/>
          <w:sz w:val="24"/>
        </w:rPr>
        <w:t>八、验收标准</w:t>
      </w:r>
    </w:p>
    <w:p>
      <w:pPr>
        <w:autoSpaceDE w:val="0"/>
        <w:autoSpaceDN w:val="0"/>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车辆符合现行国家标准要求。</w:t>
      </w:r>
    </w:p>
    <w:p>
      <w:pPr>
        <w:autoSpaceDE w:val="0"/>
        <w:autoSpaceDN w:val="0"/>
        <w:spacing w:line="360" w:lineRule="auto"/>
        <w:ind w:firstLine="480" w:firstLineChars="200"/>
        <w:rPr>
          <w:b/>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pPr>
        <w:numPr>
          <w:ilvl w:val="0"/>
          <w:numId w:val="2"/>
        </w:numPr>
        <w:autoSpaceDE w:val="0"/>
        <w:autoSpaceDN w:val="0"/>
        <w:spacing w:line="360" w:lineRule="auto"/>
        <w:ind w:firstLine="482" w:firstLineChars="200"/>
        <w:rPr>
          <w:rFonts w:hint="eastAsia"/>
          <w:b/>
          <w:sz w:val="24"/>
        </w:rPr>
      </w:pPr>
      <w:r>
        <w:rPr>
          <w:rFonts w:hint="eastAsia"/>
          <w:b/>
          <w:sz w:val="24"/>
        </w:rPr>
        <w:t>其他要求</w:t>
      </w:r>
    </w:p>
    <w:p>
      <w:pPr>
        <w:numPr>
          <w:ilvl w:val="0"/>
          <w:numId w:val="0"/>
        </w:numPr>
        <w:autoSpaceDE w:val="0"/>
        <w:autoSpaceDN w:val="0"/>
        <w:spacing w:line="360" w:lineRule="auto"/>
        <w:rPr>
          <w:rFonts w:hint="default" w:eastAsiaTheme="minorEastAsia"/>
          <w:b/>
          <w:sz w:val="24"/>
          <w:lang w:val="en-US" w:eastAsia="zh-CN"/>
        </w:rPr>
      </w:pPr>
      <w:r>
        <w:rPr>
          <w:rFonts w:hint="eastAsia"/>
          <w:b/>
          <w:sz w:val="24"/>
          <w:lang w:val="en-US" w:eastAsia="zh-CN"/>
        </w:rPr>
        <w:t xml:space="preserve">     </w:t>
      </w:r>
      <w:r>
        <w:rPr>
          <w:rFonts w:hint="eastAsia"/>
          <w:b w:val="0"/>
          <w:bCs/>
          <w:sz w:val="24"/>
          <w:lang w:val="en-US" w:eastAsia="zh-CN"/>
        </w:rPr>
        <w:t>无</w:t>
      </w:r>
    </w:p>
    <w:p>
      <w:pPr>
        <w:numPr>
          <w:ilvl w:val="0"/>
          <w:numId w:val="0"/>
        </w:numPr>
        <w:autoSpaceDE w:val="0"/>
        <w:autoSpaceDN w:val="0"/>
        <w:spacing w:line="360" w:lineRule="auto"/>
        <w:rPr>
          <w:rFonts w:hint="eastAsia"/>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DBF"/>
    <w:multiLevelType w:val="multilevel"/>
    <w:tmpl w:val="15935DBF"/>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4CB3960B"/>
    <w:multiLevelType w:val="singleLevel"/>
    <w:tmpl w:val="4CB3960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90"/>
    <w:rsid w:val="00023882"/>
    <w:rsid w:val="000255F7"/>
    <w:rsid w:val="00055D49"/>
    <w:rsid w:val="00064C61"/>
    <w:rsid w:val="00152FEE"/>
    <w:rsid w:val="001C4E16"/>
    <w:rsid w:val="002247B5"/>
    <w:rsid w:val="002C6CD7"/>
    <w:rsid w:val="003314A0"/>
    <w:rsid w:val="0035432B"/>
    <w:rsid w:val="00416FA1"/>
    <w:rsid w:val="00454190"/>
    <w:rsid w:val="004E1E72"/>
    <w:rsid w:val="005064C0"/>
    <w:rsid w:val="00612EBB"/>
    <w:rsid w:val="006276D9"/>
    <w:rsid w:val="006472E4"/>
    <w:rsid w:val="006A1680"/>
    <w:rsid w:val="006D7E4E"/>
    <w:rsid w:val="0071453E"/>
    <w:rsid w:val="007E6A8F"/>
    <w:rsid w:val="008C4CB6"/>
    <w:rsid w:val="009E4D5D"/>
    <w:rsid w:val="00A128B3"/>
    <w:rsid w:val="00A755A5"/>
    <w:rsid w:val="00A82DFF"/>
    <w:rsid w:val="00AD1BC9"/>
    <w:rsid w:val="00B77D8F"/>
    <w:rsid w:val="00C0258D"/>
    <w:rsid w:val="00D029AF"/>
    <w:rsid w:val="00D04B99"/>
    <w:rsid w:val="00D51DCF"/>
    <w:rsid w:val="00D81F21"/>
    <w:rsid w:val="00DA01D0"/>
    <w:rsid w:val="00DD604E"/>
    <w:rsid w:val="00DE3800"/>
    <w:rsid w:val="00DF73C8"/>
    <w:rsid w:val="00EB4A86"/>
    <w:rsid w:val="00F449C4"/>
    <w:rsid w:val="00F75883"/>
    <w:rsid w:val="00F9274C"/>
    <w:rsid w:val="17AB5851"/>
    <w:rsid w:val="27596750"/>
    <w:rsid w:val="3A8C2C5F"/>
    <w:rsid w:val="4BF61FC4"/>
    <w:rsid w:val="6F9825DA"/>
    <w:rsid w:val="73E0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标题 Char"/>
    <w:basedOn w:val="5"/>
    <w:link w:val="4"/>
    <w:qFormat/>
    <w:uiPriority w:val="10"/>
    <w:rPr>
      <w:rFonts w:eastAsia="宋体" w:asciiTheme="majorHAnsi" w:hAnsiTheme="majorHAnsi" w:cstheme="majorBidi"/>
      <w:b/>
      <w:bCs/>
      <w:sz w:val="32"/>
      <w:szCs w:val="32"/>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1164</Words>
  <Characters>1254</Characters>
  <Lines>6</Lines>
  <Paragraphs>1</Paragraphs>
  <TotalTime>9</TotalTime>
  <ScaleCrop>false</ScaleCrop>
  <LinksUpToDate>false</LinksUpToDate>
  <CharactersWithSpaces>1265</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2021-06-11T03:28:00Z</dcterms:created>
  <dc:creator>未定义</dc:creator>
  <cp:lastModifiedBy>Administrator</cp:lastModifiedBy>
  <dcterms:modified xsi:type="dcterms:W3CDTF">2026-05-08T01:58:03Z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y fmtid="{D5CDD505-2E9C-101B-9397-08002B2CF9AE}" pid="3" name="ICV">
    <vt:lpwstr>9983251C0C304F16B88F4198654F6E8C_13</vt:lpwstr>
  </property>
  <property fmtid="{D5CDD505-2E9C-101B-9397-08002B2CF9AE}" pid="4" name="KSOTemplateDocerSaveRecord">
    <vt:lpwstr>eyJoZGlkIjoiZDBlMmNlNzk4MGFkZGI5ZjE3NmU0YjRjNDQ5ZWY0OGIiLCJ1c2VySWQiOiIyNTEyOTk5NTcifQ==</vt:lpwstr>
  </property>
</Properties>
</file>